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19D958" wp14:paraId="5B51E418" wp14:textId="3FF13F26">
      <w:pPr>
        <w:pStyle w:val="Normal"/>
        <w:jc w:val="center"/>
        <w:rPr>
          <w:rFonts w:ascii="Arial" w:hAnsi="Arial" w:eastAsia="Arial" w:cs="Arial"/>
          <w:b w:val="1"/>
          <w:bCs w:val="1"/>
          <w:noProof w:val="0"/>
          <w:sz w:val="28"/>
          <w:szCs w:val="28"/>
          <w:lang w:val="es-ES"/>
        </w:rPr>
      </w:pPr>
      <w:r w:rsidRPr="2519D958" w:rsidR="5F7471C1">
        <w:rPr>
          <w:rFonts w:ascii="Arial" w:hAnsi="Arial" w:eastAsia="Arial" w:cs="Arial"/>
          <w:b w:val="1"/>
          <w:bCs w:val="1"/>
          <w:noProof w:val="0"/>
          <w:sz w:val="28"/>
          <w:szCs w:val="28"/>
          <w:lang w:val="es-ES"/>
        </w:rPr>
        <w:t>Mujeres que lideran la transformación tecnológica del transporte en México</w:t>
      </w:r>
    </w:p>
    <w:p xmlns:wp14="http://schemas.microsoft.com/office/word/2010/wordml" w:rsidP="2519D958" wp14:paraId="33ED9EE6" wp14:textId="43E46D22">
      <w:pPr>
        <w:spacing w:before="240" w:beforeAutospacing="off" w:after="240" w:afterAutospacing="off"/>
        <w:jc w:val="both"/>
        <w:rPr>
          <w:rFonts w:ascii="Arial" w:hAnsi="Arial" w:eastAsia="Arial" w:cs="Arial"/>
          <w:noProof w:val="0"/>
          <w:sz w:val="24"/>
          <w:szCs w:val="24"/>
          <w:lang w:val="es-ES"/>
        </w:rPr>
      </w:pPr>
      <w:r w:rsidRPr="19632899" w:rsidR="5F7471C1">
        <w:rPr>
          <w:rFonts w:ascii="Arial" w:hAnsi="Arial" w:eastAsia="Arial" w:cs="Arial"/>
          <w:b w:val="1"/>
          <w:bCs w:val="1"/>
          <w:noProof w:val="0"/>
          <w:sz w:val="24"/>
          <w:szCs w:val="24"/>
          <w:lang w:val="es-ES"/>
        </w:rPr>
        <w:t xml:space="preserve">Ciudad de México, </w:t>
      </w:r>
      <w:r w:rsidRPr="19632899" w:rsidR="1A9F8E6F">
        <w:rPr>
          <w:rFonts w:ascii="Arial" w:hAnsi="Arial" w:eastAsia="Arial" w:cs="Arial"/>
          <w:b w:val="1"/>
          <w:bCs w:val="1"/>
          <w:noProof w:val="0"/>
          <w:sz w:val="24"/>
          <w:szCs w:val="24"/>
          <w:lang w:val="es-ES"/>
        </w:rPr>
        <w:t xml:space="preserve">4 </w:t>
      </w:r>
      <w:r w:rsidRPr="19632899" w:rsidR="5F7471C1">
        <w:rPr>
          <w:rFonts w:ascii="Arial" w:hAnsi="Arial" w:eastAsia="Arial" w:cs="Arial"/>
          <w:b w:val="1"/>
          <w:bCs w:val="1"/>
          <w:noProof w:val="0"/>
          <w:sz w:val="24"/>
          <w:szCs w:val="24"/>
          <w:lang w:val="es-ES"/>
        </w:rPr>
        <w:t xml:space="preserve">de marzo de </w:t>
      </w:r>
      <w:r w:rsidRPr="19632899" w:rsidR="5F7471C1">
        <w:rPr>
          <w:rFonts w:ascii="Arial" w:hAnsi="Arial" w:eastAsia="Arial" w:cs="Arial"/>
          <w:b w:val="1"/>
          <w:bCs w:val="1"/>
          <w:noProof w:val="0"/>
          <w:sz w:val="24"/>
          <w:szCs w:val="24"/>
          <w:lang w:val="es-ES"/>
        </w:rPr>
        <w:t>2026. –</w:t>
      </w:r>
      <w:r w:rsidRPr="19632899" w:rsidR="5F7471C1">
        <w:rPr>
          <w:rFonts w:ascii="Arial" w:hAnsi="Arial" w:eastAsia="Arial" w:cs="Arial"/>
          <w:noProof w:val="0"/>
          <w:sz w:val="24"/>
          <w:szCs w:val="24"/>
          <w:lang w:val="es-ES"/>
        </w:rPr>
        <w:t xml:space="preserve"> </w:t>
      </w:r>
      <w:r w:rsidRPr="19632899" w:rsidR="5F7471C1">
        <w:rPr>
          <w:rFonts w:ascii="Arial" w:hAnsi="Arial" w:eastAsia="Arial" w:cs="Arial"/>
          <w:noProof w:val="0"/>
          <w:sz w:val="24"/>
          <w:szCs w:val="24"/>
          <w:lang w:val="es-ES"/>
        </w:rPr>
        <w:t xml:space="preserve">El autotransporte de carga en México vive uno de sus momentos más dinámicos en años recientes. En 2024, el personal ocupado en el sector de transportes, correos y almacenamiento creció 6.4 %, de acuerdo con la </w:t>
      </w:r>
      <w:hyperlink r:id="R82a2485292974db6">
        <w:r w:rsidRPr="19632899" w:rsidR="5F7471C1">
          <w:rPr>
            <w:rStyle w:val="Hyperlink"/>
            <w:rFonts w:ascii="Arial" w:hAnsi="Arial" w:eastAsia="Arial" w:cs="Arial"/>
            <w:noProof w:val="0"/>
            <w:sz w:val="24"/>
            <w:szCs w:val="24"/>
            <w:lang w:val="es-ES"/>
          </w:rPr>
          <w:t>Encuesta Anual de Transportes (EAT) del INEGI</w:t>
        </w:r>
      </w:hyperlink>
      <w:r w:rsidRPr="19632899" w:rsidR="5F7471C1">
        <w:rPr>
          <w:rFonts w:ascii="Arial" w:hAnsi="Arial" w:eastAsia="Arial" w:cs="Arial"/>
          <w:noProof w:val="0"/>
          <w:sz w:val="24"/>
          <w:szCs w:val="24"/>
          <w:lang w:val="es-ES"/>
        </w:rPr>
        <w:t>. En particular, el autotransporte de carga especializado no s</w:t>
      </w:r>
      <w:r w:rsidRPr="19632899" w:rsidR="65F37C90">
        <w:rPr>
          <w:rFonts w:ascii="Arial" w:hAnsi="Arial" w:eastAsia="Arial" w:cs="Arial"/>
          <w:noProof w:val="0"/>
          <w:sz w:val="24"/>
          <w:szCs w:val="24"/>
          <w:lang w:val="es-ES"/>
        </w:rPr>
        <w:t>o</w:t>
      </w:r>
      <w:r w:rsidRPr="19632899" w:rsidR="5F7471C1">
        <w:rPr>
          <w:rFonts w:ascii="Arial" w:hAnsi="Arial" w:eastAsia="Arial" w:cs="Arial"/>
          <w:noProof w:val="0"/>
          <w:sz w:val="24"/>
          <w:szCs w:val="24"/>
          <w:lang w:val="es-ES"/>
        </w:rPr>
        <w:t>lo incrementó su plantilla en 19.4 %, sino que registró el mayor crecimiento en ingresos del sector, con un alza de 38.8 %</w:t>
      </w:r>
    </w:p>
    <w:p xmlns:wp14="http://schemas.microsoft.com/office/word/2010/wordml" w:rsidP="2519D958" wp14:paraId="0D6E4278" wp14:textId="1A016D69">
      <w:pPr>
        <w:spacing w:before="240" w:beforeAutospacing="off" w:after="240" w:afterAutospacing="off"/>
        <w:jc w:val="both"/>
        <w:rPr>
          <w:rFonts w:ascii="Arial" w:hAnsi="Arial" w:eastAsia="Arial" w:cs="Arial"/>
          <w:noProof w:val="0"/>
          <w:sz w:val="24"/>
          <w:szCs w:val="24"/>
          <w:lang w:val="es-ES"/>
        </w:rPr>
      </w:pPr>
      <w:r w:rsidRPr="2519D958" w:rsidR="5F7471C1">
        <w:rPr>
          <w:rFonts w:ascii="Arial" w:hAnsi="Arial" w:eastAsia="Arial" w:cs="Arial"/>
          <w:noProof w:val="0"/>
          <w:sz w:val="24"/>
          <w:szCs w:val="24"/>
          <w:lang w:val="es-ES"/>
        </w:rPr>
        <w:t>Las cifras hablan de expansión. Pero también de un desafío pendiente.</w:t>
      </w:r>
    </w:p>
    <w:p xmlns:wp14="http://schemas.microsoft.com/office/word/2010/wordml" w:rsidP="2519D958" wp14:paraId="7181723A" wp14:textId="022C57BC">
      <w:pPr>
        <w:spacing w:before="240" w:beforeAutospacing="off" w:after="240" w:afterAutospacing="off"/>
        <w:jc w:val="both"/>
        <w:rPr>
          <w:rFonts w:ascii="Arial" w:hAnsi="Arial" w:eastAsia="Arial" w:cs="Arial"/>
          <w:noProof w:val="0"/>
          <w:sz w:val="24"/>
          <w:szCs w:val="24"/>
          <w:lang w:val="es-ES"/>
        </w:rPr>
      </w:pPr>
      <w:r w:rsidRPr="2519D958" w:rsidR="5F7471C1">
        <w:rPr>
          <w:rFonts w:ascii="Arial" w:hAnsi="Arial" w:eastAsia="Arial" w:cs="Arial"/>
          <w:noProof w:val="0"/>
          <w:sz w:val="24"/>
          <w:szCs w:val="24"/>
          <w:lang w:val="es-ES"/>
        </w:rPr>
        <w:t>En las 14 ramas analizadas por el INEGI predomina la participación masculina. En el corazón del transporte terrestre, el autotransporte de carga general y especializado, la presencia femenina alcanza apenas 13.8</w:t>
      </w:r>
      <w:r w:rsidRPr="2519D958" w:rsidR="122420DD">
        <w:rPr>
          <w:rFonts w:ascii="Arial" w:hAnsi="Arial" w:eastAsia="Arial" w:cs="Arial"/>
          <w:noProof w:val="0"/>
          <w:sz w:val="24"/>
          <w:szCs w:val="24"/>
          <w:lang w:val="es-ES"/>
        </w:rPr>
        <w:t xml:space="preserve"> </w:t>
      </w:r>
      <w:r w:rsidRPr="2519D958" w:rsidR="5F7471C1">
        <w:rPr>
          <w:rFonts w:ascii="Arial" w:hAnsi="Arial" w:eastAsia="Arial" w:cs="Arial"/>
          <w:noProof w:val="0"/>
          <w:sz w:val="24"/>
          <w:szCs w:val="24"/>
          <w:lang w:val="es-ES"/>
        </w:rPr>
        <w:t>% y 15.1</w:t>
      </w:r>
      <w:r w:rsidRPr="2519D958" w:rsidR="23A685E5">
        <w:rPr>
          <w:rFonts w:ascii="Arial" w:hAnsi="Arial" w:eastAsia="Arial" w:cs="Arial"/>
          <w:noProof w:val="0"/>
          <w:sz w:val="24"/>
          <w:szCs w:val="24"/>
          <w:lang w:val="es-ES"/>
        </w:rPr>
        <w:t xml:space="preserve"> </w:t>
      </w:r>
      <w:r w:rsidRPr="2519D958" w:rsidR="5F7471C1">
        <w:rPr>
          <w:rFonts w:ascii="Arial" w:hAnsi="Arial" w:eastAsia="Arial" w:cs="Arial"/>
          <w:noProof w:val="0"/>
          <w:sz w:val="24"/>
          <w:szCs w:val="24"/>
          <w:lang w:val="es-ES"/>
        </w:rPr>
        <w:t>%, respectivamente. En contraste, la mayor participación de mujeres se observa en transporte aéreo regular (42.3</w:t>
      </w:r>
      <w:r w:rsidRPr="2519D958" w:rsidR="6707CCA5">
        <w:rPr>
          <w:rFonts w:ascii="Arial" w:hAnsi="Arial" w:eastAsia="Arial" w:cs="Arial"/>
          <w:noProof w:val="0"/>
          <w:sz w:val="24"/>
          <w:szCs w:val="24"/>
          <w:lang w:val="es-ES"/>
        </w:rPr>
        <w:t xml:space="preserve"> </w:t>
      </w:r>
      <w:r w:rsidRPr="2519D958" w:rsidR="5F7471C1">
        <w:rPr>
          <w:rFonts w:ascii="Arial" w:hAnsi="Arial" w:eastAsia="Arial" w:cs="Arial"/>
          <w:noProof w:val="0"/>
          <w:sz w:val="24"/>
          <w:szCs w:val="24"/>
          <w:lang w:val="es-ES"/>
        </w:rPr>
        <w:t>%) y en servicios de intermediación para el transporte de carga (37.0</w:t>
      </w:r>
      <w:r w:rsidRPr="2519D958" w:rsidR="22FA4F0C">
        <w:rPr>
          <w:rFonts w:ascii="Arial" w:hAnsi="Arial" w:eastAsia="Arial" w:cs="Arial"/>
          <w:noProof w:val="0"/>
          <w:sz w:val="24"/>
          <w:szCs w:val="24"/>
          <w:lang w:val="es-ES"/>
        </w:rPr>
        <w:t xml:space="preserve"> </w:t>
      </w:r>
      <w:r w:rsidRPr="2519D958" w:rsidR="5F7471C1">
        <w:rPr>
          <w:rFonts w:ascii="Arial" w:hAnsi="Arial" w:eastAsia="Arial" w:cs="Arial"/>
          <w:noProof w:val="0"/>
          <w:sz w:val="24"/>
          <w:szCs w:val="24"/>
          <w:lang w:val="es-ES"/>
        </w:rPr>
        <w:t>%).</w:t>
      </w:r>
    </w:p>
    <w:p xmlns:wp14="http://schemas.microsoft.com/office/word/2010/wordml" w:rsidP="2519D958" wp14:paraId="70FC5EC7" wp14:textId="4E044DF4">
      <w:pPr>
        <w:spacing w:before="240" w:beforeAutospacing="off" w:after="240" w:afterAutospacing="off"/>
        <w:jc w:val="both"/>
        <w:rPr>
          <w:rFonts w:ascii="Arial" w:hAnsi="Arial" w:eastAsia="Arial" w:cs="Arial"/>
          <w:noProof w:val="0"/>
          <w:sz w:val="24"/>
          <w:szCs w:val="24"/>
          <w:lang w:val="es-ES"/>
        </w:rPr>
      </w:pPr>
      <w:r w:rsidRPr="2519D958" w:rsidR="5F7471C1">
        <w:rPr>
          <w:rFonts w:ascii="Arial" w:hAnsi="Arial" w:eastAsia="Arial" w:cs="Arial"/>
          <w:noProof w:val="0"/>
          <w:sz w:val="24"/>
          <w:szCs w:val="24"/>
          <w:lang w:val="es-ES"/>
        </w:rPr>
        <w:t>Incluso en remuneraciones, donde los hombres concentran la mayor proporción en todos los dominios, las mujeres tienen una participación más relevante en transporte aéreo regular (42.5 %) y en servicios de intermediación logística (37.3 %).</w:t>
      </w:r>
    </w:p>
    <w:p xmlns:wp14="http://schemas.microsoft.com/office/word/2010/wordml" w:rsidP="2519D958" wp14:paraId="77AAD9EC" wp14:textId="6EA0C7DD">
      <w:pPr>
        <w:spacing w:before="240" w:beforeAutospacing="off" w:after="240" w:afterAutospacing="off"/>
        <w:jc w:val="both"/>
        <w:rPr>
          <w:rFonts w:ascii="Arial" w:hAnsi="Arial" w:eastAsia="Arial" w:cs="Arial"/>
          <w:noProof w:val="0"/>
          <w:sz w:val="24"/>
          <w:szCs w:val="24"/>
          <w:lang w:val="es-ES"/>
        </w:rPr>
      </w:pPr>
      <w:r w:rsidRPr="2519D958" w:rsidR="5F7471C1">
        <w:rPr>
          <w:rFonts w:ascii="Arial" w:hAnsi="Arial" w:eastAsia="Arial" w:cs="Arial"/>
          <w:noProof w:val="0"/>
          <w:sz w:val="24"/>
          <w:szCs w:val="24"/>
          <w:lang w:val="es-ES"/>
        </w:rPr>
        <w:t xml:space="preserve">El dato es revelador: donde hay mayor presencia femenina, también hay mayor especialización técnica y profesionalización. </w:t>
      </w:r>
      <w:r w:rsidRPr="2519D958" w:rsidR="5F7471C1">
        <w:rPr>
          <w:rFonts w:ascii="Arial" w:hAnsi="Arial" w:eastAsia="Arial" w:cs="Arial"/>
          <w:noProof w:val="0"/>
          <w:sz w:val="24"/>
          <w:szCs w:val="24"/>
          <w:lang w:val="es-ES"/>
        </w:rPr>
        <w:t>En nueve de las 14 ramas, la mayoría del personal cuenta con estudios de nivel medio superior o superior, una tendencia particularmente visible en transporte aéreo.</w:t>
      </w:r>
    </w:p>
    <w:p xmlns:wp14="http://schemas.microsoft.com/office/word/2010/wordml" w:rsidP="2519D958" wp14:paraId="5258472B" wp14:textId="130E0737">
      <w:pPr>
        <w:spacing w:before="240" w:beforeAutospacing="off" w:after="240" w:afterAutospacing="off"/>
        <w:jc w:val="both"/>
        <w:rPr>
          <w:rFonts w:ascii="Arial" w:hAnsi="Arial" w:eastAsia="Arial" w:cs="Arial"/>
          <w:noProof w:val="0"/>
          <w:sz w:val="24"/>
          <w:szCs w:val="24"/>
          <w:lang w:val="es-ES"/>
        </w:rPr>
      </w:pPr>
      <w:r w:rsidRPr="2519D958" w:rsidR="5F7471C1">
        <w:rPr>
          <w:rFonts w:ascii="Arial" w:hAnsi="Arial" w:eastAsia="Arial" w:cs="Arial"/>
          <w:noProof w:val="0"/>
          <w:sz w:val="24"/>
          <w:szCs w:val="24"/>
          <w:lang w:val="es-ES"/>
        </w:rPr>
        <w:t>El transporte de mercancías ya no depende exclusivamente de la operación en carretera. Hoy exige monitoreo en tiempo real, análisis de datos, protocolos de prevención y plataformas tecnológicas que permitan reducir riesgos y elevar la eficiencia operativa.</w:t>
      </w:r>
    </w:p>
    <w:p xmlns:wp14="http://schemas.microsoft.com/office/word/2010/wordml" w:rsidP="2519D958" wp14:paraId="6C840B15" wp14:textId="1DD547D2">
      <w:pPr>
        <w:spacing w:before="240" w:beforeAutospacing="off" w:after="240" w:afterAutospacing="off"/>
        <w:jc w:val="both"/>
        <w:rPr>
          <w:rFonts w:ascii="Arial" w:hAnsi="Arial" w:eastAsia="Arial" w:cs="Arial"/>
          <w:noProof w:val="0"/>
          <w:sz w:val="24"/>
          <w:szCs w:val="24"/>
          <w:lang w:val="es-ES"/>
        </w:rPr>
      </w:pPr>
      <w:r w:rsidRPr="2519D958" w:rsidR="5F7471C1">
        <w:rPr>
          <w:rFonts w:ascii="Arial" w:hAnsi="Arial" w:eastAsia="Arial" w:cs="Arial"/>
          <w:noProof w:val="0"/>
          <w:sz w:val="24"/>
          <w:szCs w:val="24"/>
          <w:lang w:val="es-ES"/>
        </w:rPr>
        <w:t xml:space="preserve">En ese punto de inflexión emerge un liderazgo que combina visión comercial con enfoque tecnológico. En marzo, mes que tradicionalmente visibiliza el papel de las mujeres en distintas industrias, destaca el trabajo de </w:t>
      </w:r>
      <w:r w:rsidRPr="2519D958" w:rsidR="5F7471C1">
        <w:rPr>
          <w:rFonts w:ascii="Arial" w:hAnsi="Arial" w:eastAsia="Arial" w:cs="Arial"/>
          <w:b w:val="1"/>
          <w:bCs w:val="1"/>
          <w:noProof w:val="0"/>
          <w:sz w:val="24"/>
          <w:szCs w:val="24"/>
          <w:lang w:val="es-ES"/>
        </w:rPr>
        <w:t xml:space="preserve">María de los Ángeles Useche Serrano, directora comercial de Total </w:t>
      </w:r>
      <w:r w:rsidRPr="2519D958" w:rsidR="5F7471C1">
        <w:rPr>
          <w:rFonts w:ascii="Arial" w:hAnsi="Arial" w:eastAsia="Arial" w:cs="Arial"/>
          <w:b w:val="1"/>
          <w:bCs w:val="1"/>
          <w:noProof w:val="0"/>
          <w:sz w:val="24"/>
          <w:szCs w:val="24"/>
          <w:lang w:val="es-ES"/>
        </w:rPr>
        <w:t>Protect</w:t>
      </w:r>
      <w:r w:rsidRPr="2519D958" w:rsidR="5F7471C1">
        <w:rPr>
          <w:rFonts w:ascii="Arial" w:hAnsi="Arial" w:eastAsia="Arial" w:cs="Arial"/>
          <w:b w:val="1"/>
          <w:bCs w:val="1"/>
          <w:noProof w:val="0"/>
          <w:sz w:val="24"/>
          <w:szCs w:val="24"/>
          <w:lang w:val="es-ES"/>
        </w:rPr>
        <w:t>,</w:t>
      </w:r>
      <w:r w:rsidRPr="2519D958" w:rsidR="5F7471C1">
        <w:rPr>
          <w:rFonts w:ascii="Arial" w:hAnsi="Arial" w:eastAsia="Arial" w:cs="Arial"/>
          <w:noProof w:val="0"/>
          <w:sz w:val="24"/>
          <w:szCs w:val="24"/>
          <w:lang w:val="es-ES"/>
        </w:rPr>
        <w:t xml:space="preserve"> empresa mexicana especializada en soluciones tecnológicas de seguridad para flotillas.</w:t>
      </w:r>
    </w:p>
    <w:p xmlns:wp14="http://schemas.microsoft.com/office/word/2010/wordml" w:rsidP="2519D958" wp14:paraId="6C9312BF" wp14:textId="0470A42A">
      <w:pPr>
        <w:spacing w:before="240" w:beforeAutospacing="off" w:after="240" w:afterAutospacing="off"/>
        <w:jc w:val="both"/>
        <w:rPr>
          <w:rFonts w:ascii="Arial" w:hAnsi="Arial" w:eastAsia="Arial" w:cs="Arial"/>
          <w:noProof w:val="0"/>
          <w:sz w:val="24"/>
          <w:szCs w:val="24"/>
          <w:lang w:val="es-ES"/>
        </w:rPr>
      </w:pPr>
      <w:r w:rsidRPr="2519D958" w:rsidR="5F7471C1">
        <w:rPr>
          <w:rFonts w:ascii="Arial" w:hAnsi="Arial" w:eastAsia="Arial" w:cs="Arial"/>
          <w:noProof w:val="0"/>
          <w:sz w:val="24"/>
          <w:szCs w:val="24"/>
          <w:lang w:val="es-ES"/>
        </w:rPr>
        <w:t xml:space="preserve">Desde su posición, ha impulsado la adopción de herramientas que integran geolocalización satelital, monitoreo 24/7, telemetría y sistemas </w:t>
      </w:r>
      <w:r w:rsidRPr="2519D958" w:rsidR="5F7471C1">
        <w:rPr>
          <w:rFonts w:ascii="Arial" w:hAnsi="Arial" w:eastAsia="Arial" w:cs="Arial"/>
          <w:noProof w:val="0"/>
          <w:sz w:val="24"/>
          <w:szCs w:val="24"/>
          <w:lang w:val="es-ES"/>
        </w:rPr>
        <w:t>anti-asalto</w:t>
      </w:r>
      <w:r w:rsidRPr="2519D958" w:rsidR="5F7471C1">
        <w:rPr>
          <w:rFonts w:ascii="Arial" w:hAnsi="Arial" w:eastAsia="Arial" w:cs="Arial"/>
          <w:noProof w:val="0"/>
          <w:sz w:val="24"/>
          <w:szCs w:val="24"/>
          <w:lang w:val="es-ES"/>
        </w:rPr>
        <w:t>, bajo un enfoque que prioriza la prevención y la eficiencia operativa. En un entorno donde el autotransporte de carga especializado es el segmento de mayor crecimiento económico, la incorporación de tecnología deja de ser opcional y se convierte en una condición de competitividad.</w:t>
      </w:r>
    </w:p>
    <w:p xmlns:wp14="http://schemas.microsoft.com/office/word/2010/wordml" w:rsidP="2519D958" wp14:paraId="61FB6AA4" wp14:textId="048A3D72">
      <w:pPr>
        <w:spacing w:before="240" w:beforeAutospacing="off" w:after="240" w:afterAutospacing="off"/>
        <w:jc w:val="both"/>
        <w:rPr>
          <w:rFonts w:ascii="Arial" w:hAnsi="Arial" w:eastAsia="Arial" w:cs="Arial"/>
          <w:noProof w:val="0"/>
          <w:sz w:val="24"/>
          <w:szCs w:val="24"/>
          <w:lang w:val="es-ES"/>
        </w:rPr>
      </w:pPr>
      <w:r w:rsidRPr="2519D958" w:rsidR="5F7471C1">
        <w:rPr>
          <w:rFonts w:ascii="Arial" w:hAnsi="Arial" w:eastAsia="Arial" w:cs="Arial"/>
          <w:b w:val="1"/>
          <w:bCs w:val="1"/>
          <w:noProof w:val="0"/>
          <w:sz w:val="24"/>
          <w:szCs w:val="24"/>
          <w:lang w:val="es-ES"/>
        </w:rPr>
        <w:t>Total</w:t>
      </w:r>
      <w:r w:rsidRPr="2519D958" w:rsidR="5F7471C1">
        <w:rPr>
          <w:rFonts w:ascii="Arial" w:hAnsi="Arial" w:eastAsia="Arial" w:cs="Arial"/>
          <w:b w:val="1"/>
          <w:bCs w:val="1"/>
          <w:noProof w:val="0"/>
          <w:sz w:val="24"/>
          <w:szCs w:val="24"/>
          <w:lang w:val="es-ES"/>
        </w:rPr>
        <w:t xml:space="preserve"> </w:t>
      </w:r>
      <w:r w:rsidRPr="2519D958" w:rsidR="5F7471C1">
        <w:rPr>
          <w:rFonts w:ascii="Arial" w:hAnsi="Arial" w:eastAsia="Arial" w:cs="Arial"/>
          <w:b w:val="1"/>
          <w:bCs w:val="1"/>
          <w:noProof w:val="0"/>
          <w:sz w:val="24"/>
          <w:szCs w:val="24"/>
          <w:lang w:val="es-ES"/>
        </w:rPr>
        <w:t>Protect</w:t>
      </w:r>
      <w:r w:rsidRPr="2519D958" w:rsidR="5F7471C1">
        <w:rPr>
          <w:rFonts w:ascii="Arial" w:hAnsi="Arial" w:eastAsia="Arial" w:cs="Arial"/>
          <w:noProof w:val="0"/>
          <w:sz w:val="24"/>
          <w:szCs w:val="24"/>
          <w:lang w:val="es-ES"/>
        </w:rPr>
        <w:t xml:space="preserve"> reporta una tasa de recuperación vehicular del 99 % y la gestión de más de 34 mil traslados anuales, indicadores que muestran cómo la digitalización impacta directamente en la reducción de riesgos y en la continuidad operativa. En una industria marcada históricamente por brechas de género, el liderazgo femenino en posiciones estratégicas de tecnología y comercialización aporta una señal clara: la modernización también se construye desde la diversidad.</w:t>
      </w:r>
    </w:p>
    <w:p xmlns:wp14="http://schemas.microsoft.com/office/word/2010/wordml" w:rsidP="2519D958" wp14:paraId="795E6F56" wp14:textId="0A92270F">
      <w:pPr>
        <w:spacing w:before="240" w:beforeAutospacing="off" w:after="240" w:afterAutospacing="off"/>
        <w:jc w:val="both"/>
        <w:rPr>
          <w:rFonts w:ascii="Arial" w:hAnsi="Arial" w:eastAsia="Arial" w:cs="Arial"/>
          <w:noProof w:val="0"/>
          <w:sz w:val="24"/>
          <w:szCs w:val="24"/>
          <w:lang w:val="es-ES"/>
        </w:rPr>
      </w:pPr>
      <w:r w:rsidRPr="2519D958" w:rsidR="5F7471C1">
        <w:rPr>
          <w:rFonts w:ascii="Arial" w:hAnsi="Arial" w:eastAsia="Arial" w:cs="Arial"/>
          <w:noProof w:val="0"/>
          <w:sz w:val="24"/>
          <w:szCs w:val="24"/>
          <w:lang w:val="es-ES"/>
        </w:rPr>
        <w:t>El crecimiento del transporte en México es medible. La expansión de sus ingresos es evidente. La transformación tecnológica está en marcha. Y en esa transición, cada vez más mujeres participan en la toma de decisiones que definen el rumbo de una de las industrias clave para la economía nacional.</w:t>
      </w:r>
    </w:p>
    <w:p w:rsidR="570F10CF" w:rsidP="2519D958" w:rsidRDefault="570F10CF" w14:paraId="71A2E6D6" w14:textId="400390CC">
      <w:pPr>
        <w:spacing w:before="240" w:beforeAutospacing="off" w:after="240" w:afterAutospacing="off"/>
        <w:jc w:val="center"/>
        <w:rPr>
          <w:rFonts w:ascii="Arial" w:hAnsi="Arial" w:eastAsia="Arial" w:cs="Arial"/>
          <w:noProof w:val="0"/>
          <w:sz w:val="24"/>
          <w:szCs w:val="24"/>
          <w:lang w:val="es-ES"/>
        </w:rPr>
      </w:pPr>
      <w:r w:rsidRPr="2519D958" w:rsidR="570F10CF">
        <w:rPr>
          <w:rFonts w:ascii="Arial" w:hAnsi="Arial" w:eastAsia="Arial" w:cs="Arial"/>
          <w:noProof w:val="0"/>
          <w:sz w:val="24"/>
          <w:szCs w:val="24"/>
          <w:lang w:val="es-ES"/>
        </w:rPr>
        <w:t>-o0o-</w:t>
      </w:r>
    </w:p>
    <w:p xmlns:wp14="http://schemas.microsoft.com/office/word/2010/wordml" w:rsidP="2519D958" wp14:paraId="5C1A07E2" wp14:textId="779CF1B0">
      <w:pPr>
        <w:jc w:val="both"/>
        <w:rPr>
          <w:rFonts w:ascii="Arial" w:hAnsi="Arial" w:eastAsia="Arial" w:cs="Arial"/>
        </w:rPr>
      </w:pPr>
    </w:p>
    <w:sectPr>
      <w:pgSz w:w="11906" w:h="16838" w:orient="portrait"/>
      <w:pgMar w:top="1440" w:right="1440" w:bottom="1440" w:left="1440" w:header="720" w:footer="720" w:gutter="0"/>
      <w:cols w:space="720"/>
      <w:docGrid w:linePitch="360"/>
      <w:headerReference w:type="default" r:id="Rc182ea0487e44060"/>
      <w:footerReference w:type="default" r:id="R44949744349040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CA7E0B3" w:rsidTr="6CA7E0B3" w14:paraId="2AE53E96">
      <w:trPr>
        <w:trHeight w:val="300"/>
      </w:trPr>
      <w:tc>
        <w:tcPr>
          <w:tcW w:w="3005" w:type="dxa"/>
          <w:tcMar/>
        </w:tcPr>
        <w:p w:rsidR="6CA7E0B3" w:rsidP="6CA7E0B3" w:rsidRDefault="6CA7E0B3" w14:paraId="56F91141" w14:textId="20654F57">
          <w:pPr>
            <w:pStyle w:val="Header"/>
            <w:bidi w:val="0"/>
            <w:ind w:left="-115"/>
            <w:jc w:val="left"/>
          </w:pPr>
        </w:p>
      </w:tc>
      <w:tc>
        <w:tcPr>
          <w:tcW w:w="3005" w:type="dxa"/>
          <w:tcMar/>
        </w:tcPr>
        <w:p w:rsidR="6CA7E0B3" w:rsidP="6CA7E0B3" w:rsidRDefault="6CA7E0B3" w14:paraId="0AD4388A" w14:textId="169BCCE8">
          <w:pPr>
            <w:pStyle w:val="Header"/>
            <w:bidi w:val="0"/>
            <w:jc w:val="center"/>
          </w:pPr>
        </w:p>
      </w:tc>
      <w:tc>
        <w:tcPr>
          <w:tcW w:w="3005" w:type="dxa"/>
          <w:tcMar/>
        </w:tcPr>
        <w:p w:rsidR="6CA7E0B3" w:rsidP="6CA7E0B3" w:rsidRDefault="6CA7E0B3" w14:paraId="0D6006A9" w14:textId="63104D0D">
          <w:pPr>
            <w:pStyle w:val="Header"/>
            <w:bidi w:val="0"/>
            <w:ind w:right="-115"/>
            <w:jc w:val="right"/>
          </w:pPr>
        </w:p>
      </w:tc>
    </w:tr>
  </w:tbl>
  <w:p w:rsidR="6CA7E0B3" w:rsidP="6CA7E0B3" w:rsidRDefault="6CA7E0B3" w14:paraId="38E23FC3" w14:textId="17A8035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CA7E0B3" w:rsidTr="6CA7E0B3" w14:paraId="3EB2120A">
      <w:trPr>
        <w:trHeight w:val="300"/>
      </w:trPr>
      <w:tc>
        <w:tcPr>
          <w:tcW w:w="3005" w:type="dxa"/>
          <w:tcMar/>
        </w:tcPr>
        <w:p w:rsidR="6CA7E0B3" w:rsidP="6CA7E0B3" w:rsidRDefault="6CA7E0B3" w14:paraId="0E347E85" w14:textId="6301283D">
          <w:pPr>
            <w:pStyle w:val="Header"/>
            <w:bidi w:val="0"/>
            <w:ind w:left="-115"/>
            <w:jc w:val="left"/>
          </w:pPr>
          <w:r w:rsidR="6CA7E0B3">
            <w:drawing>
              <wp:inline wp14:editId="0D1C2268" wp14:anchorId="093AB977">
                <wp:extent cx="1685925" cy="476250"/>
                <wp:effectExtent l="0" t="0" r="0" b="0"/>
                <wp:docPr id="27560178" name="drawing" title="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7560178" name="Picture 2756017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884974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685925" cy="476250"/>
                        </a:xfrm>
                        <a:prstGeom xmlns:a="http://schemas.openxmlformats.org/drawingml/2006/main" prst="rect">
                          <a:avLst xmlns:a="http://schemas.openxmlformats.org/drawingml/2006/main"/>
                        </a:prstGeom>
                      </pic:spPr>
                    </pic:pic>
                  </a:graphicData>
                </a:graphic>
              </wp:inline>
            </w:drawing>
          </w:r>
        </w:p>
      </w:tc>
      <w:tc>
        <w:tcPr>
          <w:tcW w:w="3005" w:type="dxa"/>
          <w:tcMar/>
        </w:tcPr>
        <w:p w:rsidR="6CA7E0B3" w:rsidP="6CA7E0B3" w:rsidRDefault="6CA7E0B3" w14:paraId="26E199DF" w14:textId="7C8C693F">
          <w:pPr>
            <w:pStyle w:val="Header"/>
            <w:bidi w:val="0"/>
            <w:jc w:val="center"/>
          </w:pPr>
        </w:p>
      </w:tc>
      <w:tc>
        <w:tcPr>
          <w:tcW w:w="3005" w:type="dxa"/>
          <w:tcMar/>
        </w:tcPr>
        <w:p w:rsidR="6CA7E0B3" w:rsidP="6CA7E0B3" w:rsidRDefault="6CA7E0B3" w14:paraId="457AD10E" w14:textId="6497445E">
          <w:pPr>
            <w:pStyle w:val="Header"/>
            <w:bidi w:val="0"/>
            <w:ind w:right="-115"/>
            <w:jc w:val="right"/>
          </w:pPr>
        </w:p>
      </w:tc>
    </w:tr>
  </w:tbl>
  <w:p w:rsidR="6CA7E0B3" w:rsidP="6CA7E0B3" w:rsidRDefault="6CA7E0B3" w14:paraId="08B32E9F" w14:textId="162DCFCA">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4020D4"/>
    <w:rsid w:val="0B4020D4"/>
    <w:rsid w:val="122420DD"/>
    <w:rsid w:val="14B64D20"/>
    <w:rsid w:val="19632899"/>
    <w:rsid w:val="1A9F8E6F"/>
    <w:rsid w:val="22FA4F0C"/>
    <w:rsid w:val="23A685E5"/>
    <w:rsid w:val="2519D958"/>
    <w:rsid w:val="4A54C20C"/>
    <w:rsid w:val="4EA96170"/>
    <w:rsid w:val="53D9E8F7"/>
    <w:rsid w:val="56FC2BAA"/>
    <w:rsid w:val="570F10CF"/>
    <w:rsid w:val="5F7471C1"/>
    <w:rsid w:val="6237273D"/>
    <w:rsid w:val="65F37C90"/>
    <w:rsid w:val="6707CCA5"/>
    <w:rsid w:val="6CA7E0B3"/>
    <w:rsid w:val="73E5757D"/>
    <w:rsid w:val="7F872E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20D4"/>
  <w15:chartTrackingRefBased/>
  <w15:docId w15:val="{01A1CE17-E0F5-4A43-9EE2-80D299384A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Heading1">
    <w:uiPriority w:val="9"/>
    <w:name w:val="heading 1"/>
    <w:basedOn w:val="Normal"/>
    <w:next w:val="Normal"/>
    <w:qFormat/>
    <w:rsid w:val="73E5757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2519D95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82ea0487e44060" /><Relationship Type="http://schemas.openxmlformats.org/officeDocument/2006/relationships/footer" Target="footer.xml" Id="R4494974434904086" /><Relationship Type="http://schemas.openxmlformats.org/officeDocument/2006/relationships/hyperlink" Target="https://www.inegi.org.mx/contenidos/saladeprensa/boletines/2025/eat/EAT2024_CP.pdf" TargetMode="External" Id="R82a2485292974db6" /></Relationships>
</file>

<file path=word/_rels/header.xml.rels>&#65279;<?xml version="1.0" encoding="utf-8"?><Relationships xmlns="http://schemas.openxmlformats.org/package/2006/relationships"><Relationship Type="http://schemas.openxmlformats.org/officeDocument/2006/relationships/image" Target="/media/image.png" Id="rId1288497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0" ma:contentTypeDescription="Create a new document." ma:contentTypeScope="" ma:versionID="7175912dcd977404113112a96a8374d7">
  <xsd:schema xmlns:xsd="http://www.w3.org/2001/XMLSchema" xmlns:xs="http://www.w3.org/2001/XMLSchema" xmlns:p="http://schemas.microsoft.com/office/2006/metadata/properties" xmlns:ns2="549d9b32-086f-4d1d-a400-c5b4faa47054" targetNamespace="http://schemas.microsoft.com/office/2006/metadata/properties" ma:root="true" ma:fieldsID="7f95d3d4b8bceec3faa5f06df025cc51"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65D16A-780B-4C19-A1E7-34CA187706DA}"/>
</file>

<file path=customXml/itemProps2.xml><?xml version="1.0" encoding="utf-8"?>
<ds:datastoreItem xmlns:ds="http://schemas.openxmlformats.org/officeDocument/2006/customXml" ds:itemID="{B7CD6522-AF1A-4BE7-A636-C8CB39E555F5}"/>
</file>

<file path=customXml/itemProps3.xml><?xml version="1.0" encoding="utf-8"?>
<ds:datastoreItem xmlns:ds="http://schemas.openxmlformats.org/officeDocument/2006/customXml" ds:itemID="{B6140B37-4F34-4487-AB1F-7623B09218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Gustavo Pineda Negrete</dc:creator>
  <keywords/>
  <dc:description/>
  <lastModifiedBy>Tanya Belmont Osornio</lastModifiedBy>
  <dcterms:created xsi:type="dcterms:W3CDTF">2026-02-27T20:13:32.0000000Z</dcterms:created>
  <dcterms:modified xsi:type="dcterms:W3CDTF">2026-03-03T20:30:26.3097177Z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